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FAC3F" w14:textId="77777777" w:rsidR="000C5126" w:rsidRDefault="000C5126" w:rsidP="004D702A">
      <w:pPr>
        <w:ind w:left="720"/>
        <w:jc w:val="center"/>
        <w:rPr>
          <w:rFonts w:asciiTheme="majorHAnsi" w:hAnsiTheme="majorHAnsi" w:cstheme="majorBidi"/>
          <w:b/>
          <w:bCs/>
          <w:color w:val="833C0B" w:themeColor="accent2" w:themeShade="80"/>
          <w:sz w:val="36"/>
          <w:szCs w:val="36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  <w:sz w:val="36"/>
          <w:szCs w:val="36"/>
        </w:rPr>
        <w:t>Levy 27-147: Frequently Asked Questions</w:t>
      </w:r>
    </w:p>
    <w:p w14:paraId="5668679E" w14:textId="77777777" w:rsidR="004D702A" w:rsidRPr="000C5126" w:rsidRDefault="004D702A" w:rsidP="004D702A">
      <w:pPr>
        <w:ind w:left="630"/>
        <w:jc w:val="center"/>
        <w:rPr>
          <w:rFonts w:asciiTheme="majorHAnsi" w:hAnsiTheme="majorHAnsi" w:cstheme="majorBidi"/>
          <w:b/>
          <w:bCs/>
          <w:color w:val="833C0B" w:themeColor="accent2" w:themeShade="80"/>
          <w:sz w:val="36"/>
          <w:szCs w:val="36"/>
        </w:rPr>
      </w:pPr>
    </w:p>
    <w:p w14:paraId="6F7FC11B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What is the purpose of the levy?</w:t>
      </w:r>
    </w:p>
    <w:p w14:paraId="132008F2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The SW Polk Fire District Board of Directors has determined the need to </w:t>
      </w:r>
      <w:r w:rsidRPr="000C5126">
        <w:rPr>
          <w:rFonts w:asciiTheme="majorHAnsi" w:hAnsiTheme="majorHAnsi" w:cstheme="majorBidi"/>
          <w:b/>
          <w:bCs/>
        </w:rPr>
        <w:t>renew the previous voter-approved operating levy</w:t>
      </w:r>
      <w:r w:rsidRPr="000C5126">
        <w:rPr>
          <w:rFonts w:asciiTheme="majorHAnsi" w:hAnsiTheme="majorHAnsi" w:cstheme="majorBidi"/>
        </w:rPr>
        <w:t xml:space="preserve"> that transformed our emergency services—</w:t>
      </w:r>
      <w:r w:rsidRPr="000C5126">
        <w:rPr>
          <w:rFonts w:asciiTheme="majorHAnsi" w:hAnsiTheme="majorHAnsi" w:cstheme="majorBidi"/>
          <w:b/>
          <w:bCs/>
        </w:rPr>
        <w:t>reducing response times, increasing staffing, and enhancing community safety</w:t>
      </w:r>
      <w:r w:rsidRPr="000C5126">
        <w:rPr>
          <w:rFonts w:asciiTheme="majorHAnsi" w:hAnsiTheme="majorHAnsi" w:cstheme="majorBidi"/>
        </w:rPr>
        <w:t>. The Board is asking voters to renew this local option levy to maintain these vital service levels.</w:t>
      </w:r>
    </w:p>
    <w:p w14:paraId="4F03E130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132FBB5C">
          <v:rect id="_x0000_i1103" style="width:0;height:1.5pt" o:hralign="center" o:hrstd="t" o:hr="t" fillcolor="#a0a0a0" stroked="f"/>
        </w:pict>
      </w:r>
    </w:p>
    <w:p w14:paraId="62E2CDE5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What services does SW Polk provide?</w:t>
      </w:r>
    </w:p>
    <w:p w14:paraId="3201B3C4" w14:textId="485381D9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SW Polk provides </w:t>
      </w:r>
      <w:r w:rsidRPr="000C5126">
        <w:rPr>
          <w:rFonts w:asciiTheme="majorHAnsi" w:hAnsiTheme="majorHAnsi" w:cstheme="majorBidi"/>
          <w:b/>
          <w:bCs/>
        </w:rPr>
        <w:t>fire suppression, wildland fire response, hazardous materials response, basic rescue services, quick response to medical incidents</w:t>
      </w:r>
      <w:r w:rsidR="00EB72B6">
        <w:rPr>
          <w:rFonts w:asciiTheme="majorHAnsi" w:hAnsiTheme="majorHAnsi" w:cstheme="majorBidi"/>
        </w:rPr>
        <w:t xml:space="preserve">, </w:t>
      </w:r>
      <w:r w:rsidR="00EB72B6" w:rsidRPr="00EB72B6">
        <w:rPr>
          <w:rFonts w:asciiTheme="majorHAnsi" w:hAnsiTheme="majorHAnsi" w:cstheme="majorBidi"/>
          <w:b/>
          <w:bCs/>
        </w:rPr>
        <w:t>and ambulance services</w:t>
      </w:r>
      <w:r w:rsidRPr="000C5126">
        <w:rPr>
          <w:rFonts w:asciiTheme="majorHAnsi" w:hAnsiTheme="majorHAnsi" w:cstheme="majorBidi"/>
        </w:rPr>
        <w:br/>
        <w:t xml:space="preserve">In January 2024, the Polk County Board of Commissioners granted SW Polk an </w:t>
      </w:r>
      <w:r w:rsidRPr="000C5126">
        <w:rPr>
          <w:rFonts w:asciiTheme="majorHAnsi" w:hAnsiTheme="majorHAnsi" w:cstheme="majorBidi"/>
          <w:b/>
          <w:bCs/>
        </w:rPr>
        <w:t>Ambulance Service Area (ASA)</w:t>
      </w:r>
      <w:r w:rsidRPr="000C5126">
        <w:rPr>
          <w:rFonts w:asciiTheme="majorHAnsi" w:hAnsiTheme="majorHAnsi" w:cstheme="majorBidi"/>
        </w:rPr>
        <w:t xml:space="preserve"> for the Rickreall and Salt Creek communities. However, the Board denied the District’s request for ASA coverage in the Bridgeport and Falls City </w:t>
      </w:r>
      <w:r w:rsidR="00874569" w:rsidRPr="000C5126">
        <w:rPr>
          <w:rFonts w:asciiTheme="majorHAnsi" w:hAnsiTheme="majorHAnsi" w:cstheme="majorBidi"/>
        </w:rPr>
        <w:t xml:space="preserve">communities, </w:t>
      </w:r>
      <w:r w:rsidRPr="000C5126">
        <w:rPr>
          <w:rFonts w:asciiTheme="majorHAnsi" w:hAnsiTheme="majorHAnsi" w:cstheme="majorBidi"/>
        </w:rPr>
        <w:t>meaning those citizens must still wait for ambulance service from the City of Dallas.</w:t>
      </w:r>
    </w:p>
    <w:p w14:paraId="065A3D6C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29337F75">
          <v:rect id="_x0000_i1104" style="width:0;height:1.5pt" o:hralign="center" o:hrstd="t" o:hr="t" fillcolor="#a0a0a0" stroked="f"/>
        </w:pict>
      </w:r>
    </w:p>
    <w:p w14:paraId="4EF31C32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What is the impact on response times?</w:t>
      </w:r>
    </w:p>
    <w:p w14:paraId="5F8D7A56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Our fire stations in </w:t>
      </w:r>
      <w:r w:rsidRPr="000C5126">
        <w:rPr>
          <w:rFonts w:asciiTheme="majorHAnsi" w:hAnsiTheme="majorHAnsi" w:cstheme="majorBidi"/>
          <w:b/>
          <w:bCs/>
        </w:rPr>
        <w:t>Bridgeport, Rickreall, and Salt Creek</w:t>
      </w:r>
      <w:r w:rsidRPr="000C5126">
        <w:rPr>
          <w:rFonts w:asciiTheme="majorHAnsi" w:hAnsiTheme="majorHAnsi" w:cstheme="majorBidi"/>
        </w:rPr>
        <w:t xml:space="preserve"> allow for rapid response across the district.</w:t>
      </w:r>
    </w:p>
    <w:p w14:paraId="519B1CB8" w14:textId="77777777" w:rsidR="000C5126" w:rsidRPr="000C5126" w:rsidRDefault="000C5126" w:rsidP="000C5126">
      <w:pPr>
        <w:numPr>
          <w:ilvl w:val="0"/>
          <w:numId w:val="18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In 2020, Bridgeport’s average response time for fire and emergency medical calls was </w:t>
      </w:r>
      <w:r w:rsidRPr="000C5126">
        <w:rPr>
          <w:rFonts w:asciiTheme="majorHAnsi" w:hAnsiTheme="majorHAnsi" w:cstheme="majorBidi"/>
          <w:b/>
          <w:bCs/>
        </w:rPr>
        <w:t>25 minutes (90% of the time)</w:t>
      </w:r>
      <w:r w:rsidRPr="000C5126">
        <w:rPr>
          <w:rFonts w:asciiTheme="majorHAnsi" w:hAnsiTheme="majorHAnsi" w:cstheme="majorBidi"/>
        </w:rPr>
        <w:t>.</w:t>
      </w:r>
    </w:p>
    <w:p w14:paraId="46A992C3" w14:textId="77777777" w:rsidR="000C5126" w:rsidRPr="000C5126" w:rsidRDefault="000C5126" w:rsidP="000C5126">
      <w:pPr>
        <w:numPr>
          <w:ilvl w:val="0"/>
          <w:numId w:val="18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In 2024, average response times were </w:t>
      </w:r>
      <w:r w:rsidRPr="000C5126">
        <w:rPr>
          <w:rFonts w:asciiTheme="majorHAnsi" w:hAnsiTheme="majorHAnsi" w:cstheme="majorBidi"/>
          <w:b/>
          <w:bCs/>
        </w:rPr>
        <w:t>less than 10 minutes</w:t>
      </w:r>
      <w:r w:rsidRPr="000C5126">
        <w:rPr>
          <w:rFonts w:asciiTheme="majorHAnsi" w:hAnsiTheme="majorHAnsi" w:cstheme="majorBidi"/>
        </w:rPr>
        <w:t>—a direct result of staffing and infrastructure supported by the current levy.</w:t>
      </w:r>
    </w:p>
    <w:p w14:paraId="72702D76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37AD6679">
          <v:rect id="_x0000_i1105" style="width:0;height:1.5pt" o:hralign="center" o:hrstd="t" o:hr="t" fillcolor="#a0a0a0" stroked="f"/>
        </w:pict>
      </w:r>
    </w:p>
    <w:p w14:paraId="548CF3EA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How have fire districts changed in the last 10 years?</w:t>
      </w:r>
    </w:p>
    <w:p w14:paraId="3E762F26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>Across Oregon, emergency call volumes have risen dramatically.</w:t>
      </w:r>
      <w:r w:rsidRPr="000C5126">
        <w:rPr>
          <w:rFonts w:asciiTheme="majorHAnsi" w:hAnsiTheme="majorHAnsi" w:cstheme="majorBidi"/>
        </w:rPr>
        <w:br/>
        <w:t xml:space="preserve">For SW Polk, </w:t>
      </w:r>
      <w:r w:rsidRPr="000C5126">
        <w:rPr>
          <w:rFonts w:asciiTheme="majorHAnsi" w:hAnsiTheme="majorHAnsi" w:cstheme="majorBidi"/>
          <w:b/>
          <w:bCs/>
        </w:rPr>
        <w:t>call volume has increased by 200% in just four years</w:t>
      </w:r>
      <w:r w:rsidRPr="000C5126">
        <w:rPr>
          <w:rFonts w:asciiTheme="majorHAnsi" w:hAnsiTheme="majorHAnsi" w:cstheme="majorBidi"/>
        </w:rPr>
        <w:t>. Without the staffing funded by the previous levy, the District would not have been able to meet this growing demand.</w:t>
      </w:r>
    </w:p>
    <w:p w14:paraId="56FBA829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124107ED">
          <v:rect id="_x0000_i1106" style="width:0;height:1.5pt" o:hralign="center" o:hrstd="t" o:hr="t" fillcolor="#a0a0a0" stroked="f"/>
        </w:pict>
      </w:r>
    </w:p>
    <w:p w14:paraId="0F6F0131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What external factors are affecting fire districts?</w:t>
      </w:r>
    </w:p>
    <w:p w14:paraId="308D758A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>The Board recognizes several challenges:</w:t>
      </w:r>
    </w:p>
    <w:p w14:paraId="3DE30693" w14:textId="77777777" w:rsidR="000C5126" w:rsidRPr="000C5126" w:rsidRDefault="000C5126" w:rsidP="000C5126">
      <w:pPr>
        <w:numPr>
          <w:ilvl w:val="0"/>
          <w:numId w:val="19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>Increased fire and medical incidents across the region</w:t>
      </w:r>
    </w:p>
    <w:p w14:paraId="228249BA" w14:textId="77777777" w:rsidR="009A55DA" w:rsidRDefault="000C5126" w:rsidP="000C5126">
      <w:pPr>
        <w:numPr>
          <w:ilvl w:val="0"/>
          <w:numId w:val="19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Growing reliance on </w:t>
      </w:r>
      <w:r w:rsidRPr="000C5126">
        <w:rPr>
          <w:rFonts w:asciiTheme="majorHAnsi" w:hAnsiTheme="majorHAnsi" w:cstheme="majorBidi"/>
          <w:b/>
          <w:bCs/>
        </w:rPr>
        <w:t>mutual aid</w:t>
      </w:r>
      <w:r w:rsidRPr="000C5126">
        <w:rPr>
          <w:rFonts w:asciiTheme="majorHAnsi" w:hAnsiTheme="majorHAnsi" w:cstheme="majorBidi"/>
        </w:rPr>
        <w:t xml:space="preserve"> between neighboring agencies</w:t>
      </w:r>
    </w:p>
    <w:p w14:paraId="69BB5E9C" w14:textId="51541A50" w:rsidR="002D65E0" w:rsidRDefault="000C5126" w:rsidP="009A55DA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In 2024 alone, </w:t>
      </w:r>
      <w:r w:rsidRPr="000C5126">
        <w:rPr>
          <w:rFonts w:asciiTheme="majorHAnsi" w:hAnsiTheme="majorHAnsi" w:cstheme="majorBidi"/>
          <w:b/>
          <w:bCs/>
        </w:rPr>
        <w:t>SW Polk responded to 409 incidents within the City of Dallas</w:t>
      </w:r>
      <w:r w:rsidRPr="000C5126">
        <w:rPr>
          <w:rFonts w:asciiTheme="majorHAnsi" w:hAnsiTheme="majorHAnsi" w:cstheme="majorBidi"/>
        </w:rPr>
        <w:t>.</w:t>
      </w:r>
    </w:p>
    <w:p w14:paraId="49800E44" w14:textId="2B74A91B" w:rsidR="000C5126" w:rsidRPr="000C5126" w:rsidRDefault="002D65E0" w:rsidP="002D65E0">
      <w:pPr>
        <w:ind w:left="720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>Maintaining</w:t>
      </w:r>
      <w:r w:rsidR="000C5126" w:rsidRPr="000C5126">
        <w:rPr>
          <w:rFonts w:asciiTheme="majorHAnsi" w:hAnsiTheme="majorHAnsi" w:cstheme="majorBidi"/>
        </w:rPr>
        <w:t xml:space="preserve"> responders to support both our </w:t>
      </w:r>
      <w:r w:rsidR="000C5126" w:rsidRPr="000C5126">
        <w:rPr>
          <w:rFonts w:asciiTheme="majorHAnsi" w:hAnsiTheme="majorHAnsi" w:cstheme="majorBidi"/>
          <w:b/>
          <w:bCs/>
        </w:rPr>
        <w:t>volunteer base and current career staff</w:t>
      </w:r>
      <w:r w:rsidR="000C5126" w:rsidRPr="000C5126">
        <w:rPr>
          <w:rFonts w:asciiTheme="majorHAnsi" w:hAnsiTheme="majorHAnsi" w:cstheme="majorBidi"/>
        </w:rPr>
        <w:t xml:space="preserve"> as regional call volumes continue to rise.</w:t>
      </w:r>
    </w:p>
    <w:p w14:paraId="50B030E0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63D9CC03">
          <v:rect id="_x0000_i1107" style="width:0;height:1.5pt" o:hralign="center" o:hrstd="t" o:hr="t" fillcolor="#a0a0a0" stroked="f"/>
        </w:pict>
      </w:r>
    </w:p>
    <w:p w14:paraId="124FE9FA" w14:textId="0D56C15D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 xml:space="preserve">How does increasing career staff </w:t>
      </w:r>
      <w:r w:rsidR="00DF57AC" w:rsidRPr="000C5126">
        <w:rPr>
          <w:rFonts w:asciiTheme="majorHAnsi" w:hAnsiTheme="majorHAnsi" w:cstheme="majorBidi"/>
          <w:b/>
          <w:bCs/>
          <w:color w:val="833C0B" w:themeColor="accent2" w:themeShade="80"/>
        </w:rPr>
        <w:t>impact on</w:t>
      </w: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 xml:space="preserve"> volunteers?</w:t>
      </w:r>
    </w:p>
    <w:p w14:paraId="1ECFE52D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Career staff provide </w:t>
      </w:r>
      <w:r w:rsidRPr="000C5126">
        <w:rPr>
          <w:rFonts w:asciiTheme="majorHAnsi" w:hAnsiTheme="majorHAnsi" w:cstheme="majorBidi"/>
          <w:b/>
          <w:bCs/>
        </w:rPr>
        <w:t>consistent, guaranteed response coverage</w:t>
      </w:r>
      <w:r w:rsidRPr="000C5126">
        <w:rPr>
          <w:rFonts w:asciiTheme="majorHAnsi" w:hAnsiTheme="majorHAnsi" w:cstheme="majorBidi"/>
        </w:rPr>
        <w:t xml:space="preserve">, which relieves volunteers from having to respond to minor or routine incidents. Volunteers remain a critical part of the District’s response network, particularly for </w:t>
      </w:r>
      <w:r w:rsidRPr="000C5126">
        <w:rPr>
          <w:rFonts w:asciiTheme="majorHAnsi" w:hAnsiTheme="majorHAnsi" w:cstheme="majorBidi"/>
          <w:b/>
          <w:bCs/>
        </w:rPr>
        <w:t>large-scale or concurrent emergencies</w:t>
      </w:r>
      <w:r w:rsidRPr="000C5126">
        <w:rPr>
          <w:rFonts w:asciiTheme="majorHAnsi" w:hAnsiTheme="majorHAnsi" w:cstheme="majorBidi"/>
        </w:rPr>
        <w:t>.</w:t>
      </w:r>
    </w:p>
    <w:p w14:paraId="2897C285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357482C8">
          <v:rect id="_x0000_i1108" style="width:0;height:1.5pt" o:hralign="center" o:hrstd="t" o:hr="t" fillcolor="#a0a0a0" stroked="f"/>
        </w:pict>
      </w:r>
    </w:p>
    <w:p w14:paraId="336FA6CD" w14:textId="77777777" w:rsidR="006D522F" w:rsidRDefault="006D522F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</w:p>
    <w:p w14:paraId="610E339E" w14:textId="59B2979F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lastRenderedPageBreak/>
        <w:t>What changes have occurred in our insurance rating (ISO)?</w:t>
      </w:r>
    </w:p>
    <w:p w14:paraId="78DF234A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SW Polk recently completed an </w:t>
      </w:r>
      <w:r w:rsidRPr="000C5126">
        <w:rPr>
          <w:rFonts w:asciiTheme="majorHAnsi" w:hAnsiTheme="majorHAnsi" w:cstheme="majorBidi"/>
          <w:b/>
          <w:bCs/>
        </w:rPr>
        <w:t>Insurance Services Office (ISO)</w:t>
      </w:r>
      <w:r w:rsidRPr="000C5126">
        <w:rPr>
          <w:rFonts w:asciiTheme="majorHAnsi" w:hAnsiTheme="majorHAnsi" w:cstheme="majorBidi"/>
        </w:rPr>
        <w:t xml:space="preserve"> evaluation, which helps determine local fire insurance premiums.</w:t>
      </w:r>
      <w:r w:rsidRPr="000C5126">
        <w:rPr>
          <w:rFonts w:asciiTheme="majorHAnsi" w:hAnsiTheme="majorHAnsi" w:cstheme="majorBidi"/>
        </w:rPr>
        <w:br/>
        <w:t xml:space="preserve">A </w:t>
      </w:r>
      <w:r w:rsidRPr="000C5126">
        <w:rPr>
          <w:rFonts w:asciiTheme="majorHAnsi" w:hAnsiTheme="majorHAnsi" w:cstheme="majorBidi"/>
          <w:b/>
          <w:bCs/>
        </w:rPr>
        <w:t>lower ISO rating</w:t>
      </w:r>
      <w:r w:rsidRPr="000C5126">
        <w:rPr>
          <w:rFonts w:asciiTheme="majorHAnsi" w:hAnsiTheme="majorHAnsi" w:cstheme="majorBidi"/>
        </w:rPr>
        <w:t xml:space="preserve"> means </w:t>
      </w:r>
      <w:r w:rsidRPr="000C5126">
        <w:rPr>
          <w:rFonts w:asciiTheme="majorHAnsi" w:hAnsiTheme="majorHAnsi" w:cstheme="majorBidi"/>
          <w:b/>
          <w:bCs/>
        </w:rPr>
        <w:t>lower insurance costs for residents</w:t>
      </w:r>
      <w:r w:rsidRPr="000C5126">
        <w:rPr>
          <w:rFonts w:asciiTheme="majorHAnsi" w:hAnsiTheme="majorHAnsi" w:cstheme="majorBidi"/>
        </w:rPr>
        <w:t>.</w:t>
      </w:r>
      <w:r w:rsidRPr="000C5126">
        <w:rPr>
          <w:rFonts w:asciiTheme="majorHAnsi" w:hAnsiTheme="majorHAnsi" w:cstheme="majorBidi"/>
        </w:rPr>
        <w:br/>
        <w:t>With three new fire stations and enhanced staffing, the District anticipates an improved ISO rating upon the next official review.</w:t>
      </w:r>
    </w:p>
    <w:p w14:paraId="2359C77E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51C9F784">
          <v:rect id="_x0000_i1109" style="width:0;height:1.5pt" o:hralign="center" o:hrstd="t" o:hr="t" fillcolor="#a0a0a0" stroked="f"/>
        </w:pict>
      </w:r>
    </w:p>
    <w:p w14:paraId="4646FF1F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How long will the levy last?</w:t>
      </w:r>
    </w:p>
    <w:p w14:paraId="2CB613A4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The proposed levy is a </w:t>
      </w:r>
      <w:r w:rsidRPr="000C5126">
        <w:rPr>
          <w:rFonts w:asciiTheme="majorHAnsi" w:hAnsiTheme="majorHAnsi" w:cstheme="majorBidi"/>
          <w:b/>
          <w:bCs/>
        </w:rPr>
        <w:t>5-year local option levy</w:t>
      </w:r>
      <w:r w:rsidRPr="000C5126">
        <w:rPr>
          <w:rFonts w:asciiTheme="majorHAnsi" w:hAnsiTheme="majorHAnsi" w:cstheme="majorBidi"/>
        </w:rPr>
        <w:t>, consistent with most Oregon local option measures.</w:t>
      </w:r>
    </w:p>
    <w:p w14:paraId="601C4A13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4C295A05">
          <v:rect id="_x0000_i1110" style="width:0;height:1.5pt" o:hralign="center" o:hrstd="t" o:hr="t" fillcolor="#a0a0a0" stroked="f"/>
        </w:pict>
      </w:r>
    </w:p>
    <w:p w14:paraId="3852B064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When is Election Day?</w:t>
      </w:r>
    </w:p>
    <w:p w14:paraId="5745BEF9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Election Day is </w:t>
      </w:r>
      <w:r w:rsidRPr="000C5126">
        <w:rPr>
          <w:rFonts w:asciiTheme="majorHAnsi" w:hAnsiTheme="majorHAnsi" w:cstheme="majorBidi"/>
          <w:b/>
          <w:bCs/>
        </w:rPr>
        <w:t>November 4, 2025</w:t>
      </w:r>
      <w:r w:rsidRPr="000C5126">
        <w:rPr>
          <w:rFonts w:asciiTheme="majorHAnsi" w:hAnsiTheme="majorHAnsi" w:cstheme="majorBidi"/>
        </w:rPr>
        <w:t>, the date of the statewide primary election.</w:t>
      </w:r>
    </w:p>
    <w:p w14:paraId="29BC3DB6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696F4E33">
          <v:rect id="_x0000_i1111" style="width:0;height:1.5pt" o:hralign="center" o:hrstd="t" o:hr="t" fillcolor="#a0a0a0" stroked="f"/>
        </w:pict>
      </w:r>
    </w:p>
    <w:p w14:paraId="35982E22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How much will the levy cost?</w:t>
      </w:r>
    </w:p>
    <w:p w14:paraId="2A2E9EFA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The renewal includes an increase from </w:t>
      </w:r>
      <w:r w:rsidRPr="000C5126">
        <w:rPr>
          <w:rFonts w:asciiTheme="majorHAnsi" w:hAnsiTheme="majorHAnsi" w:cstheme="majorBidi"/>
          <w:b/>
          <w:bCs/>
        </w:rPr>
        <w:t>$0.81 to $1.37 per $1,000 of assessed property value</w:t>
      </w:r>
      <w:r w:rsidRPr="000C5126">
        <w:rPr>
          <w:rFonts w:asciiTheme="majorHAnsi" w:hAnsiTheme="majorHAnsi" w:cstheme="majorBidi"/>
        </w:rPr>
        <w:t>.</w:t>
      </w:r>
      <w:r w:rsidRPr="000C5126">
        <w:rPr>
          <w:rFonts w:asciiTheme="majorHAnsi" w:hAnsiTheme="majorHAnsi" w:cstheme="majorBidi"/>
        </w:rPr>
        <w:br/>
        <w:t xml:space="preserve">For a property assessed at </w:t>
      </w:r>
      <w:r w:rsidRPr="000C5126">
        <w:rPr>
          <w:rFonts w:asciiTheme="majorHAnsi" w:hAnsiTheme="majorHAnsi" w:cstheme="majorBidi"/>
          <w:b/>
          <w:bCs/>
        </w:rPr>
        <w:t>$200,000</w:t>
      </w:r>
      <w:r w:rsidRPr="000C5126">
        <w:rPr>
          <w:rFonts w:asciiTheme="majorHAnsi" w:hAnsiTheme="majorHAnsi" w:cstheme="majorBidi"/>
        </w:rPr>
        <w:t xml:space="preserve">, this means an increase from </w:t>
      </w:r>
      <w:r w:rsidRPr="000C5126">
        <w:rPr>
          <w:rFonts w:asciiTheme="majorHAnsi" w:hAnsiTheme="majorHAnsi" w:cstheme="majorBidi"/>
          <w:b/>
          <w:bCs/>
        </w:rPr>
        <w:t>$162/year to $274/year</w:t>
      </w:r>
      <w:r w:rsidRPr="000C5126">
        <w:rPr>
          <w:rFonts w:asciiTheme="majorHAnsi" w:hAnsiTheme="majorHAnsi" w:cstheme="majorBidi"/>
        </w:rPr>
        <w:t xml:space="preserve">—approximately </w:t>
      </w:r>
      <w:r w:rsidRPr="000C5126">
        <w:rPr>
          <w:rFonts w:asciiTheme="majorHAnsi" w:hAnsiTheme="majorHAnsi" w:cstheme="majorBidi"/>
          <w:b/>
          <w:bCs/>
        </w:rPr>
        <w:t>$112 more per year</w:t>
      </w:r>
      <w:r w:rsidRPr="000C5126">
        <w:rPr>
          <w:rFonts w:asciiTheme="majorHAnsi" w:hAnsiTheme="majorHAnsi" w:cstheme="majorBidi"/>
        </w:rPr>
        <w:t xml:space="preserve">, or </w:t>
      </w:r>
      <w:r w:rsidRPr="000C5126">
        <w:rPr>
          <w:rFonts w:asciiTheme="majorHAnsi" w:hAnsiTheme="majorHAnsi" w:cstheme="majorBidi"/>
          <w:b/>
          <w:bCs/>
        </w:rPr>
        <w:t>less than $10 per month</w:t>
      </w:r>
      <w:r w:rsidRPr="000C5126">
        <w:rPr>
          <w:rFonts w:asciiTheme="majorHAnsi" w:hAnsiTheme="majorHAnsi" w:cstheme="majorBidi"/>
        </w:rPr>
        <w:t>.</w:t>
      </w:r>
    </w:p>
    <w:p w14:paraId="5995A161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6E17F94E">
          <v:rect id="_x0000_i1112" style="width:0;height:1.5pt" o:hralign="center" o:hrstd="t" o:hr="t" fillcolor="#a0a0a0" stroked="f"/>
        </w:pict>
      </w:r>
    </w:p>
    <w:p w14:paraId="5C5CE7CB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What is the District’s current permanent tax rate?</w:t>
      </w:r>
    </w:p>
    <w:p w14:paraId="7335439D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SW Polk Fire District’s </w:t>
      </w:r>
      <w:r w:rsidRPr="000C5126">
        <w:rPr>
          <w:rFonts w:asciiTheme="majorHAnsi" w:hAnsiTheme="majorHAnsi" w:cstheme="majorBidi"/>
          <w:b/>
          <w:bCs/>
        </w:rPr>
        <w:t>permanent rate</w:t>
      </w:r>
      <w:r w:rsidRPr="000C5126">
        <w:rPr>
          <w:rFonts w:asciiTheme="majorHAnsi" w:hAnsiTheme="majorHAnsi" w:cstheme="majorBidi"/>
        </w:rPr>
        <w:t xml:space="preserve"> is </w:t>
      </w:r>
      <w:r w:rsidRPr="000C5126">
        <w:rPr>
          <w:rFonts w:asciiTheme="majorHAnsi" w:hAnsiTheme="majorHAnsi" w:cstheme="majorBidi"/>
          <w:b/>
          <w:bCs/>
        </w:rPr>
        <w:t>$0.8612 per $1,000 of assessed value</w:t>
      </w:r>
      <w:r w:rsidRPr="000C5126">
        <w:rPr>
          <w:rFonts w:asciiTheme="majorHAnsi" w:hAnsiTheme="majorHAnsi" w:cstheme="majorBidi"/>
        </w:rPr>
        <w:t>.</w:t>
      </w:r>
    </w:p>
    <w:p w14:paraId="5D6FDB50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28C40C10">
          <v:rect id="_x0000_i1113" style="width:0;height:1.5pt" o:hralign="center" o:hrstd="t" o:hr="t" fillcolor="#a0a0a0" stroked="f"/>
        </w:pict>
      </w:r>
    </w:p>
    <w:p w14:paraId="273D80E1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What is assessed value?</w:t>
      </w:r>
    </w:p>
    <w:p w14:paraId="7D85F207" w14:textId="23AF1881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Assessed value (AV) is the amount used to calculate Oregon property taxes. Each year, the county assessor determines your property’s </w:t>
      </w:r>
      <w:r w:rsidRPr="000C5126">
        <w:rPr>
          <w:rFonts w:asciiTheme="majorHAnsi" w:hAnsiTheme="majorHAnsi" w:cstheme="majorBidi"/>
          <w:b/>
          <w:bCs/>
        </w:rPr>
        <w:t>real market value (RMV)</w:t>
      </w:r>
      <w:r w:rsidRPr="000C5126">
        <w:rPr>
          <w:rFonts w:asciiTheme="majorHAnsi" w:hAnsiTheme="majorHAnsi" w:cstheme="majorBidi"/>
        </w:rPr>
        <w:t xml:space="preserve"> and</w:t>
      </w:r>
      <w:r w:rsidRPr="000C5126">
        <w:rPr>
          <w:rFonts w:asciiTheme="majorHAnsi" w:hAnsiTheme="majorHAnsi" w:cstheme="majorBidi"/>
          <w:b/>
          <w:bCs/>
        </w:rPr>
        <w:t xml:space="preserve"> assessed value (AV)</w:t>
      </w:r>
      <w:r w:rsidRPr="000C5126">
        <w:rPr>
          <w:rFonts w:asciiTheme="majorHAnsi" w:hAnsiTheme="majorHAnsi" w:cstheme="majorBidi"/>
        </w:rPr>
        <w:t>.</w:t>
      </w:r>
      <w:r w:rsidRPr="000C5126">
        <w:rPr>
          <w:rFonts w:asciiTheme="majorHAnsi" w:hAnsiTheme="majorHAnsi" w:cstheme="majorBidi"/>
        </w:rPr>
        <w:br/>
        <w:t>You are taxed on your assessed valu</w:t>
      </w:r>
      <w:r w:rsidR="009A55DA">
        <w:rPr>
          <w:rFonts w:asciiTheme="majorHAnsi" w:hAnsiTheme="majorHAnsi" w:cstheme="majorBidi"/>
        </w:rPr>
        <w:t>ation</w:t>
      </w:r>
      <w:r w:rsidRPr="000C5126">
        <w:rPr>
          <w:rFonts w:asciiTheme="majorHAnsi" w:hAnsiTheme="majorHAnsi" w:cstheme="majorBidi"/>
        </w:rPr>
        <w:t xml:space="preserve">. This can be found on your </w:t>
      </w:r>
      <w:r w:rsidRPr="000C5126">
        <w:rPr>
          <w:rFonts w:asciiTheme="majorHAnsi" w:hAnsiTheme="majorHAnsi" w:cstheme="majorBidi"/>
          <w:b/>
          <w:bCs/>
        </w:rPr>
        <w:t>annual property tax statement</w:t>
      </w:r>
      <w:r w:rsidRPr="000C5126">
        <w:rPr>
          <w:rFonts w:asciiTheme="majorHAnsi" w:hAnsiTheme="majorHAnsi" w:cstheme="majorBidi"/>
        </w:rPr>
        <w:t>.</w:t>
      </w:r>
    </w:p>
    <w:p w14:paraId="16A302E3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040F9CDB">
          <v:rect id="_x0000_i1114" style="width:0;height:1.5pt" o:hralign="center" o:hrstd="t" o:hr="t" fillcolor="#a0a0a0" stroked="f"/>
        </w:pict>
      </w:r>
    </w:p>
    <w:p w14:paraId="06B27A30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What did the voter-approved bond measure accomplish?</w:t>
      </w:r>
    </w:p>
    <w:p w14:paraId="08062E00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In </w:t>
      </w:r>
      <w:r w:rsidRPr="000C5126">
        <w:rPr>
          <w:rFonts w:asciiTheme="majorHAnsi" w:hAnsiTheme="majorHAnsi" w:cstheme="majorBidi"/>
          <w:b/>
          <w:bCs/>
        </w:rPr>
        <w:t>2017</w:t>
      </w:r>
      <w:r w:rsidRPr="000C5126">
        <w:rPr>
          <w:rFonts w:asciiTheme="majorHAnsi" w:hAnsiTheme="majorHAnsi" w:cstheme="majorBidi"/>
        </w:rPr>
        <w:t>, voters approved a bond to fund critical infrastructure and equipment upgrades. The bond provided:</w:t>
      </w:r>
    </w:p>
    <w:p w14:paraId="701F7011" w14:textId="77777777" w:rsidR="000C5126" w:rsidRPr="000C5126" w:rsidRDefault="000C5126" w:rsidP="000C5126">
      <w:pPr>
        <w:numPr>
          <w:ilvl w:val="0"/>
          <w:numId w:val="20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  <w:b/>
          <w:bCs/>
        </w:rPr>
        <w:t>Three new fire stations</w:t>
      </w:r>
    </w:p>
    <w:p w14:paraId="011B339E" w14:textId="77777777" w:rsidR="000C5126" w:rsidRPr="000C5126" w:rsidRDefault="000C5126" w:rsidP="000C5126">
      <w:pPr>
        <w:numPr>
          <w:ilvl w:val="0"/>
          <w:numId w:val="20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  <w:b/>
          <w:bCs/>
        </w:rPr>
        <w:t>Three new fire engines</w:t>
      </w:r>
    </w:p>
    <w:p w14:paraId="6075A3D2" w14:textId="77777777" w:rsidR="00874569" w:rsidRDefault="000C5126" w:rsidP="000C5126">
      <w:pPr>
        <w:numPr>
          <w:ilvl w:val="0"/>
          <w:numId w:val="20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  <w:b/>
          <w:bCs/>
        </w:rPr>
        <w:t>Replacement of outdated safety equipment</w:t>
      </w:r>
    </w:p>
    <w:p w14:paraId="0B97D632" w14:textId="2DF66461" w:rsidR="000C5126" w:rsidRPr="000C5126" w:rsidRDefault="000C5126" w:rsidP="00874569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The bond was approved at a rate </w:t>
      </w:r>
      <w:r w:rsidRPr="000C5126">
        <w:rPr>
          <w:rFonts w:asciiTheme="majorHAnsi" w:hAnsiTheme="majorHAnsi" w:cstheme="majorBidi"/>
          <w:b/>
          <w:bCs/>
        </w:rPr>
        <w:t>not to exceed $0.69 per $1,000</w:t>
      </w:r>
      <w:r w:rsidRPr="000C5126">
        <w:rPr>
          <w:rFonts w:asciiTheme="majorHAnsi" w:hAnsiTheme="majorHAnsi" w:cstheme="majorBidi"/>
        </w:rPr>
        <w:t xml:space="preserve">; SW Polk has managed an average of </w:t>
      </w:r>
      <w:r w:rsidRPr="000C5126">
        <w:rPr>
          <w:rFonts w:asciiTheme="majorHAnsi" w:hAnsiTheme="majorHAnsi" w:cstheme="majorBidi"/>
          <w:b/>
          <w:bCs/>
        </w:rPr>
        <w:t>$0.64 per $1,000</w:t>
      </w:r>
      <w:r w:rsidRPr="000C5126">
        <w:rPr>
          <w:rFonts w:asciiTheme="majorHAnsi" w:hAnsiTheme="majorHAnsi" w:cstheme="majorBidi"/>
        </w:rPr>
        <w:t xml:space="preserve"> for annual repayment.</w:t>
      </w:r>
    </w:p>
    <w:p w14:paraId="5B00EC91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pict w14:anchorId="66012545">
          <v:rect id="_x0000_i1115" style="width:0;height:1.5pt" o:hralign="center" o:hrstd="t" o:hr="t" fillcolor="#a0a0a0" stroked="f"/>
        </w:pict>
      </w:r>
    </w:p>
    <w:p w14:paraId="4D80690E" w14:textId="77777777" w:rsidR="000C5126" w:rsidRPr="000C5126" w:rsidRDefault="000C5126" w:rsidP="000C5126">
      <w:pPr>
        <w:ind w:left="720"/>
        <w:rPr>
          <w:rFonts w:asciiTheme="majorHAnsi" w:hAnsiTheme="majorHAnsi" w:cstheme="majorBidi"/>
          <w:b/>
          <w:bCs/>
          <w:color w:val="833C0B" w:themeColor="accent2" w:themeShade="80"/>
        </w:rPr>
      </w:pPr>
      <w:r w:rsidRPr="000C5126">
        <w:rPr>
          <w:rFonts w:asciiTheme="majorHAnsi" w:hAnsiTheme="majorHAnsi" w:cstheme="majorBidi"/>
          <w:b/>
          <w:bCs/>
          <w:color w:val="833C0B" w:themeColor="accent2" w:themeShade="80"/>
        </w:rPr>
        <w:t>What other funding options have been considered?</w:t>
      </w:r>
    </w:p>
    <w:p w14:paraId="524B0F4F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The District aggressively pursues </w:t>
      </w:r>
      <w:r w:rsidRPr="000C5126">
        <w:rPr>
          <w:rFonts w:asciiTheme="majorHAnsi" w:hAnsiTheme="majorHAnsi" w:cstheme="majorBidi"/>
          <w:b/>
          <w:bCs/>
        </w:rPr>
        <w:t>public and private grant opportunities</w:t>
      </w:r>
      <w:r w:rsidRPr="000C5126">
        <w:rPr>
          <w:rFonts w:asciiTheme="majorHAnsi" w:hAnsiTheme="majorHAnsi" w:cstheme="majorBidi"/>
        </w:rPr>
        <w:t>.</w:t>
      </w:r>
      <w:r w:rsidRPr="000C5126">
        <w:rPr>
          <w:rFonts w:asciiTheme="majorHAnsi" w:hAnsiTheme="majorHAnsi" w:cstheme="majorBidi"/>
        </w:rPr>
        <w:br/>
        <w:t xml:space="preserve">Over the past four years, SW Polk has requested more than </w:t>
      </w:r>
      <w:r w:rsidRPr="000C5126">
        <w:rPr>
          <w:rFonts w:asciiTheme="majorHAnsi" w:hAnsiTheme="majorHAnsi" w:cstheme="majorBidi"/>
          <w:b/>
          <w:bCs/>
        </w:rPr>
        <w:t>$3 million</w:t>
      </w:r>
      <w:r w:rsidRPr="000C5126">
        <w:rPr>
          <w:rFonts w:asciiTheme="majorHAnsi" w:hAnsiTheme="majorHAnsi" w:cstheme="majorBidi"/>
        </w:rPr>
        <w:t xml:space="preserve"> in grants and received </w:t>
      </w:r>
      <w:r w:rsidRPr="000C5126">
        <w:rPr>
          <w:rFonts w:asciiTheme="majorHAnsi" w:hAnsiTheme="majorHAnsi" w:cstheme="majorBidi"/>
          <w:b/>
          <w:bCs/>
        </w:rPr>
        <w:t>$1,629,578.54</w:t>
      </w:r>
      <w:r w:rsidRPr="000C5126">
        <w:rPr>
          <w:rFonts w:asciiTheme="majorHAnsi" w:hAnsiTheme="majorHAnsi" w:cstheme="majorBidi"/>
        </w:rPr>
        <w:t xml:space="preserve"> for equipment and staffing support, including:</w:t>
      </w:r>
    </w:p>
    <w:p w14:paraId="24971FA5" w14:textId="77777777" w:rsidR="000C5126" w:rsidRPr="000C5126" w:rsidRDefault="000C5126" w:rsidP="000C5126">
      <w:pPr>
        <w:numPr>
          <w:ilvl w:val="0"/>
          <w:numId w:val="21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>Cardiac monitors</w:t>
      </w:r>
    </w:p>
    <w:p w14:paraId="54A5BD87" w14:textId="77777777" w:rsidR="000C5126" w:rsidRPr="000C5126" w:rsidRDefault="000C5126" w:rsidP="000C5126">
      <w:pPr>
        <w:numPr>
          <w:ilvl w:val="0"/>
          <w:numId w:val="21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>A new fire engine</w:t>
      </w:r>
    </w:p>
    <w:p w14:paraId="7564D3E8" w14:textId="77777777" w:rsidR="000C5126" w:rsidRPr="000C5126" w:rsidRDefault="000C5126" w:rsidP="000C5126">
      <w:pPr>
        <w:numPr>
          <w:ilvl w:val="0"/>
          <w:numId w:val="21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>Wildland tank and pump</w:t>
      </w:r>
    </w:p>
    <w:p w14:paraId="382272C1" w14:textId="77777777" w:rsidR="000C5126" w:rsidRPr="000C5126" w:rsidRDefault="000C5126" w:rsidP="000C5126">
      <w:pPr>
        <w:numPr>
          <w:ilvl w:val="0"/>
          <w:numId w:val="21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>Fuel tank trailer</w:t>
      </w:r>
    </w:p>
    <w:p w14:paraId="1C99192D" w14:textId="2F405359" w:rsidR="000C5126" w:rsidRPr="000C5126" w:rsidRDefault="000C5126" w:rsidP="000C5126">
      <w:pPr>
        <w:numPr>
          <w:ilvl w:val="0"/>
          <w:numId w:val="21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>20 new sets of turnout</w:t>
      </w:r>
      <w:r w:rsidR="00053A65">
        <w:rPr>
          <w:rFonts w:asciiTheme="majorHAnsi" w:hAnsiTheme="majorHAnsi" w:cstheme="majorBidi"/>
        </w:rPr>
        <w:t>/bunker</w:t>
      </w:r>
      <w:r w:rsidRPr="000C5126">
        <w:rPr>
          <w:rFonts w:asciiTheme="majorHAnsi" w:hAnsiTheme="majorHAnsi" w:cstheme="majorBidi"/>
        </w:rPr>
        <w:t xml:space="preserve"> gear</w:t>
      </w:r>
    </w:p>
    <w:p w14:paraId="38679CA1" w14:textId="77777777" w:rsidR="000C5126" w:rsidRPr="000C5126" w:rsidRDefault="000C5126" w:rsidP="000C5126">
      <w:pPr>
        <w:numPr>
          <w:ilvl w:val="0"/>
          <w:numId w:val="21"/>
        </w:numPr>
        <w:tabs>
          <w:tab w:val="num" w:pos="720"/>
        </w:tabs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>Wildfire staffing and community risk reduction projects</w:t>
      </w:r>
    </w:p>
    <w:p w14:paraId="79F098B0" w14:textId="77777777" w:rsidR="000C5126" w:rsidRPr="000C5126" w:rsidRDefault="000C5126" w:rsidP="000C5126">
      <w:pPr>
        <w:ind w:left="720"/>
        <w:rPr>
          <w:rFonts w:asciiTheme="majorHAnsi" w:hAnsiTheme="majorHAnsi" w:cstheme="majorBidi"/>
        </w:rPr>
      </w:pPr>
      <w:r w:rsidRPr="000C5126">
        <w:rPr>
          <w:rFonts w:asciiTheme="majorHAnsi" w:hAnsiTheme="majorHAnsi" w:cstheme="majorBidi"/>
        </w:rPr>
        <w:t xml:space="preserve">While these grants are vital, funds can only be used for their designated purposes and </w:t>
      </w:r>
      <w:r w:rsidRPr="000C5126">
        <w:rPr>
          <w:rFonts w:asciiTheme="majorHAnsi" w:hAnsiTheme="majorHAnsi" w:cstheme="majorBidi"/>
          <w:b/>
          <w:bCs/>
        </w:rPr>
        <w:t>cannot replace operational funding</w:t>
      </w:r>
      <w:r w:rsidRPr="000C5126">
        <w:rPr>
          <w:rFonts w:asciiTheme="majorHAnsi" w:hAnsiTheme="majorHAnsi" w:cstheme="majorBidi"/>
        </w:rPr>
        <w:t xml:space="preserve"> provided by the levy.</w:t>
      </w:r>
    </w:p>
    <w:p w14:paraId="7E5627BC" w14:textId="1FF68CE0" w:rsidR="00B77FC4" w:rsidRPr="0095161F" w:rsidRDefault="00B77FC4" w:rsidP="28EE08D0">
      <w:pPr>
        <w:ind w:left="720"/>
        <w:rPr>
          <w:rFonts w:asciiTheme="majorHAnsi" w:hAnsiTheme="majorHAnsi" w:cstheme="majorBidi"/>
        </w:rPr>
      </w:pPr>
    </w:p>
    <w:sectPr w:rsidR="00B77FC4" w:rsidRPr="0095161F" w:rsidSect="00C20681">
      <w:headerReference w:type="default" r:id="rId10"/>
      <w:headerReference w:type="first" r:id="rId11"/>
      <w:pgSz w:w="12240" w:h="15840"/>
      <w:pgMar w:top="1440" w:right="1440" w:bottom="1440" w:left="99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4866A" w14:textId="77777777" w:rsidR="00F01643" w:rsidRDefault="00F01643" w:rsidP="00C20681">
      <w:r>
        <w:separator/>
      </w:r>
    </w:p>
  </w:endnote>
  <w:endnote w:type="continuationSeparator" w:id="0">
    <w:p w14:paraId="68B8607D" w14:textId="77777777" w:rsidR="00F01643" w:rsidRDefault="00F01643" w:rsidP="00C20681">
      <w:r>
        <w:continuationSeparator/>
      </w:r>
    </w:p>
  </w:endnote>
  <w:endnote w:type="continuationNotice" w:id="1">
    <w:p w14:paraId="2039686E" w14:textId="77777777" w:rsidR="00F01643" w:rsidRDefault="00F016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5726D" w14:textId="77777777" w:rsidR="00F01643" w:rsidRDefault="00F01643" w:rsidP="00C20681">
      <w:r>
        <w:separator/>
      </w:r>
    </w:p>
  </w:footnote>
  <w:footnote w:type="continuationSeparator" w:id="0">
    <w:p w14:paraId="7FDCF665" w14:textId="77777777" w:rsidR="00F01643" w:rsidRDefault="00F01643" w:rsidP="00C20681">
      <w:r>
        <w:continuationSeparator/>
      </w:r>
    </w:p>
  </w:footnote>
  <w:footnote w:type="continuationNotice" w:id="1">
    <w:p w14:paraId="33073213" w14:textId="77777777" w:rsidR="00F01643" w:rsidRDefault="00F016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F699B" w14:textId="155DC2CE" w:rsidR="00C20681" w:rsidRDefault="00C20681">
    <w:pPr>
      <w:pStyle w:val="Header"/>
    </w:pPr>
  </w:p>
  <w:p w14:paraId="49687C28" w14:textId="77777777" w:rsidR="00C20681" w:rsidRDefault="00C206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47" w:type="dxa"/>
      <w:tblInd w:w="-15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7"/>
    </w:tblGrid>
    <w:tr w:rsidR="00C20681" w:rsidRPr="00882031" w14:paraId="1AFB236E" w14:textId="77777777" w:rsidTr="00EA3A95">
      <w:trPr>
        <w:trHeight w:val="1262"/>
      </w:trPr>
      <w:tc>
        <w:tcPr>
          <w:tcW w:w="9247" w:type="dxa"/>
          <w:tcBorders>
            <w:top w:val="nil"/>
            <w:left w:val="nil"/>
            <w:bottom w:val="single" w:sz="6" w:space="0" w:color="CCCCCC"/>
            <w:right w:val="nil"/>
          </w:tcBorders>
          <w:hideMark/>
        </w:tcPr>
        <w:p w14:paraId="1ECC3432" w14:textId="77777777" w:rsidR="00C20681" w:rsidRPr="00882031" w:rsidRDefault="00C20681" w:rsidP="00C20681">
          <w:pPr>
            <w:textAlignment w:val="baseline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53D24">
            <w:rPr>
              <w:rFonts w:ascii="Garamond" w:eastAsia="Times New Roman" w:hAnsi="Garamond" w:cs="Times New Roman"/>
              <w:noProof/>
              <w:color w:val="595959"/>
              <w:sz w:val="16"/>
              <w:szCs w:val="16"/>
            </w:rPr>
            <mc:AlternateContent>
              <mc:Choice Requires="wps">
                <w:drawing>
                  <wp:anchor distT="45720" distB="45720" distL="114300" distR="114300" simplePos="0" relativeHeight="251658241" behindDoc="0" locked="0" layoutInCell="1" allowOverlap="1" wp14:anchorId="6B026D1C" wp14:editId="5720C17C">
                    <wp:simplePos x="0" y="0"/>
                    <wp:positionH relativeFrom="column">
                      <wp:posOffset>2250468</wp:posOffset>
                    </wp:positionH>
                    <wp:positionV relativeFrom="paragraph">
                      <wp:posOffset>389255</wp:posOffset>
                    </wp:positionV>
                    <wp:extent cx="1232590" cy="276225"/>
                    <wp:effectExtent l="0" t="0" r="5715" b="952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259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48F4BC" w14:textId="77777777" w:rsidR="00C20681" w:rsidRPr="00FC385B" w:rsidRDefault="00C20681" w:rsidP="00C20681">
                                <w:pPr>
                                  <w:rPr>
                                    <w:rFonts w:ascii="Garamond" w:hAnsi="Garamond"/>
                                    <w:color w:val="767171" w:themeColor="background2" w:themeShade="80"/>
                                  </w:rPr>
                                </w:pPr>
                                <w:r w:rsidRPr="00FC385B">
                                  <w:rPr>
                                    <w:rFonts w:ascii="Garamond" w:hAnsi="Garamond"/>
                                    <w:color w:val="767171" w:themeColor="background2" w:themeShade="80"/>
                                  </w:rPr>
                                  <w:t>(503) 925-427</w:t>
                                </w:r>
                                <w:r>
                                  <w:rPr>
                                    <w:rFonts w:ascii="Garamond" w:hAnsi="Garamond"/>
                                    <w:color w:val="767171" w:themeColor="background2" w:themeShade="8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026D1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77.2pt;margin-top:30.65pt;width:97.05pt;height:21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" stroked="f">
                    <v:textbox>
                      <w:txbxContent>
                        <w:p w14:paraId="2648F4BC" w14:textId="77777777" w:rsidR="00C20681" w:rsidRPr="00FC385B" w:rsidRDefault="00C20681" w:rsidP="00C20681">
                          <w:pPr>
                            <w:rPr>
                              <w:rFonts w:ascii="Garamond" w:hAnsi="Garamond"/>
                              <w:color w:val="767171" w:themeColor="background2" w:themeShade="80"/>
                            </w:rPr>
                          </w:pPr>
                          <w:r w:rsidRPr="00FC385B">
                            <w:rPr>
                              <w:rFonts w:ascii="Garamond" w:hAnsi="Garamond"/>
                              <w:color w:val="767171" w:themeColor="background2" w:themeShade="80"/>
                            </w:rPr>
                            <w:t>(503) 925-427</w:t>
                          </w:r>
                          <w:r>
                            <w:rPr>
                              <w:rFonts w:ascii="Garamond" w:hAnsi="Garamond"/>
                              <w:color w:val="767171" w:themeColor="background2" w:themeShade="80"/>
                            </w:rPr>
                            <w:t>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B53D24">
            <w:rPr>
              <w:rFonts w:ascii="Garamond" w:eastAsia="Times New Roman" w:hAnsi="Garamond" w:cs="Times New Roman"/>
              <w:noProof/>
              <w:color w:val="595959"/>
              <w:sz w:val="16"/>
              <w:szCs w:val="16"/>
            </w:rPr>
            <mc:AlternateContent>
              <mc:Choice Requires="wps">
                <w:drawing>
                  <wp:anchor distT="45720" distB="45720" distL="114300" distR="114300" simplePos="0" relativeHeight="251658243" behindDoc="0" locked="0" layoutInCell="1" allowOverlap="1" wp14:anchorId="1EAB84B2" wp14:editId="350E618E">
                    <wp:simplePos x="0" y="0"/>
                    <wp:positionH relativeFrom="column">
                      <wp:posOffset>3288196</wp:posOffset>
                    </wp:positionH>
                    <wp:positionV relativeFrom="paragraph">
                      <wp:posOffset>389255</wp:posOffset>
                    </wp:positionV>
                    <wp:extent cx="1260337" cy="276225"/>
                    <wp:effectExtent l="0" t="0" r="0" b="9525"/>
                    <wp:wrapNone/>
                    <wp:docPr id="2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60337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3AF591" w14:textId="77777777" w:rsidR="00C20681" w:rsidRPr="00FC385B" w:rsidRDefault="00C20681" w:rsidP="00C20681">
                                <w:pPr>
                                  <w:rPr>
                                    <w:rFonts w:ascii="Garamond" w:hAnsi="Garamond"/>
                                    <w:color w:val="767171" w:themeColor="background2" w:themeShade="80"/>
                                  </w:rPr>
                                </w:pPr>
                                <w:r>
                                  <w:rPr>
                                    <w:rFonts w:ascii="Garamond" w:hAnsi="Garamond"/>
                                    <w:color w:val="767171" w:themeColor="background2" w:themeShade="80"/>
                                  </w:rPr>
                                  <w:t>Fax (503) 623-6186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AB84B2" id="_x0000_s1027" type="#_x0000_t202" style="position:absolute;margin-left:258.9pt;margin-top:30.65pt;width:99.25pt;height:21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" stroked="f">
                    <v:textbox>
                      <w:txbxContent>
                        <w:p w14:paraId="043AF591" w14:textId="77777777" w:rsidR="00C20681" w:rsidRPr="00FC385B" w:rsidRDefault="00C20681" w:rsidP="00C20681">
                          <w:pPr>
                            <w:rPr>
                              <w:rFonts w:ascii="Garamond" w:hAnsi="Garamond"/>
                              <w:color w:val="767171" w:themeColor="background2" w:themeShade="80"/>
                            </w:rPr>
                          </w:pPr>
                          <w:r>
                            <w:rPr>
                              <w:rFonts w:ascii="Garamond" w:hAnsi="Garamond"/>
                              <w:color w:val="767171" w:themeColor="background2" w:themeShade="80"/>
                            </w:rPr>
                            <w:t>Fax (503) 623-6186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B53D24">
            <w:rPr>
              <w:rFonts w:ascii="Garamond" w:eastAsia="Times New Roman" w:hAnsi="Garamond" w:cs="Times New Roman"/>
              <w:noProof/>
              <w:color w:val="595959"/>
              <w:sz w:val="16"/>
              <w:szCs w:val="16"/>
            </w:rPr>
            <mc:AlternateContent>
              <mc:Choice Requires="wps">
                <w:drawing>
                  <wp:anchor distT="45720" distB="45720" distL="114300" distR="114300" simplePos="0" relativeHeight="251658242" behindDoc="0" locked="0" layoutInCell="1" allowOverlap="1" wp14:anchorId="03C1439B" wp14:editId="284B3B92">
                    <wp:simplePos x="0" y="0"/>
                    <wp:positionH relativeFrom="column">
                      <wp:posOffset>4492790</wp:posOffset>
                    </wp:positionH>
                    <wp:positionV relativeFrom="paragraph">
                      <wp:posOffset>362585</wp:posOffset>
                    </wp:positionV>
                    <wp:extent cx="1352550" cy="318770"/>
                    <wp:effectExtent l="0" t="0" r="0" b="508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52550" cy="3187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44AF22" w14:textId="77777777" w:rsidR="00C20681" w:rsidRPr="00FC385B" w:rsidRDefault="00C20681" w:rsidP="00C20681">
                                <w:pPr>
                                  <w:rPr>
                                    <w:rFonts w:ascii="Garamond" w:hAnsi="Garamond"/>
                                    <w:color w:val="767171" w:themeColor="background2" w:themeShade="80"/>
                                  </w:rPr>
                                </w:pPr>
                                <w:r w:rsidRPr="00FC385B">
                                  <w:rPr>
                                    <w:rFonts w:ascii="Garamond" w:hAnsi="Garamond"/>
                                    <w:color w:val="767171" w:themeColor="background2" w:themeShade="80"/>
                                  </w:rPr>
                                  <w:t>www.swpolkfd.org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3C1439B" id="_x0000_s1028" type="#_x0000_t202" style="position:absolute;margin-left:353.75pt;margin-top:28.55pt;width:106.5pt;height:25.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" stroked="f">
                    <v:textbox>
                      <w:txbxContent>
                        <w:p w14:paraId="3844AF22" w14:textId="77777777" w:rsidR="00C20681" w:rsidRPr="00FC385B" w:rsidRDefault="00C20681" w:rsidP="00C20681">
                          <w:pPr>
                            <w:rPr>
                              <w:rFonts w:ascii="Garamond" w:hAnsi="Garamond"/>
                              <w:color w:val="767171" w:themeColor="background2" w:themeShade="80"/>
                            </w:rPr>
                          </w:pPr>
                          <w:r w:rsidRPr="00FC385B">
                            <w:rPr>
                              <w:rFonts w:ascii="Garamond" w:hAnsi="Garamond"/>
                              <w:color w:val="767171" w:themeColor="background2" w:themeShade="80"/>
                            </w:rPr>
                            <w:t>www.swpolkfd.org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B53D24">
            <w:rPr>
              <w:rFonts w:ascii="Garamond" w:eastAsia="Times New Roman" w:hAnsi="Garamond" w:cs="Times New Roman"/>
              <w:noProof/>
              <w:color w:val="595959"/>
              <w:sz w:val="16"/>
              <w:szCs w:val="16"/>
            </w:rPr>
            <mc:AlternateContent>
              <mc:Choice Requires="wps">
                <w:drawing>
                  <wp:anchor distT="45720" distB="45720" distL="114300" distR="114300" simplePos="0" relativeHeight="251658240" behindDoc="0" locked="0" layoutInCell="1" allowOverlap="1" wp14:anchorId="69391499" wp14:editId="4DD81323">
                    <wp:simplePos x="0" y="0"/>
                    <wp:positionH relativeFrom="column">
                      <wp:posOffset>-81280</wp:posOffset>
                    </wp:positionH>
                    <wp:positionV relativeFrom="paragraph">
                      <wp:posOffset>390525</wp:posOffset>
                    </wp:positionV>
                    <wp:extent cx="2333625" cy="285750"/>
                    <wp:effectExtent l="0" t="0" r="9525" b="0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3362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B14DC" w14:textId="77777777" w:rsidR="00C20681" w:rsidRPr="00FC385B" w:rsidRDefault="00C20681" w:rsidP="00C20681">
                                <w:pPr>
                                  <w:rPr>
                                    <w:rFonts w:ascii="Garamond" w:hAnsi="Garamond"/>
                                    <w:color w:val="767171" w:themeColor="background2" w:themeShade="80"/>
                                  </w:rPr>
                                </w:pPr>
                                <w:r w:rsidRPr="00FC385B">
                                  <w:rPr>
                                    <w:rFonts w:ascii="Garamond" w:hAnsi="Garamond"/>
                                    <w:color w:val="767171" w:themeColor="background2" w:themeShade="80"/>
                                  </w:rPr>
                                  <w:t>15455 Salt Creek Rd. Dallas, OR 97338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391499" id="_x0000_s1029" type="#_x0000_t202" style="position:absolute;margin-left:-6.4pt;margin-top:30.75pt;width:183.75pt;height:22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" stroked="f">
                    <v:textbox>
                      <w:txbxContent>
                        <w:p w14:paraId="0C5B14DC" w14:textId="77777777" w:rsidR="00C20681" w:rsidRPr="00FC385B" w:rsidRDefault="00C20681" w:rsidP="00C20681">
                          <w:pPr>
                            <w:rPr>
                              <w:rFonts w:ascii="Garamond" w:hAnsi="Garamond"/>
                              <w:color w:val="767171" w:themeColor="background2" w:themeShade="80"/>
                            </w:rPr>
                          </w:pPr>
                          <w:r w:rsidRPr="00FC385B">
                            <w:rPr>
                              <w:rFonts w:ascii="Garamond" w:hAnsi="Garamond"/>
                              <w:color w:val="767171" w:themeColor="background2" w:themeShade="80"/>
                            </w:rPr>
                            <w:t>15455 Salt Creek Rd. Dallas, OR 97338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B53D24">
            <w:rPr>
              <w:rFonts w:ascii="Garamond" w:eastAsia="Times New Roman" w:hAnsi="Garamond" w:cs="Times New Roman"/>
              <w:color w:val="791E12"/>
              <w:sz w:val="48"/>
              <w:szCs w:val="48"/>
            </w:rPr>
            <w:t>SW Polk Fire District               </w:t>
          </w:r>
        </w:p>
      </w:tc>
    </w:tr>
  </w:tbl>
  <w:p w14:paraId="7FEABA85" w14:textId="15ED13EA" w:rsidR="00C20681" w:rsidRDefault="00C20681" w:rsidP="00C20681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5631295" wp14:editId="391A7718">
          <wp:simplePos x="0" y="0"/>
          <wp:positionH relativeFrom="column">
            <wp:posOffset>5846445</wp:posOffset>
          </wp:positionH>
          <wp:positionV relativeFrom="paragraph">
            <wp:posOffset>-997503</wp:posOffset>
          </wp:positionV>
          <wp:extent cx="931313" cy="978011"/>
          <wp:effectExtent l="0" t="0" r="2540" b="0"/>
          <wp:wrapNone/>
          <wp:docPr id="16" name="Picture 1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313" cy="978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B152A9" w14:textId="77777777" w:rsidR="00C20681" w:rsidRDefault="00C206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21502"/>
    <w:multiLevelType w:val="hybridMultilevel"/>
    <w:tmpl w:val="C874868A"/>
    <w:lvl w:ilvl="0" w:tplc="D38C2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6A97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18BE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66D4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A19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0E04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070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E8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3AF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D5529"/>
    <w:multiLevelType w:val="hybridMultilevel"/>
    <w:tmpl w:val="7C1A7C8C"/>
    <w:lvl w:ilvl="0" w:tplc="715E9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207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A62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82C9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7E4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02B1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0E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E0F7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FA5B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F2CC4"/>
    <w:multiLevelType w:val="hybridMultilevel"/>
    <w:tmpl w:val="30D0206A"/>
    <w:lvl w:ilvl="0" w:tplc="4AE8FDD4">
      <w:numFmt w:val="bullet"/>
      <w:lvlText w:val=""/>
      <w:lvlJc w:val="left"/>
      <w:pPr>
        <w:ind w:left="1800" w:hanging="360"/>
      </w:pPr>
      <w:rPr>
        <w:rFonts w:ascii="Symbol" w:eastAsia="Calibr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BA88251"/>
    <w:multiLevelType w:val="hybridMultilevel"/>
    <w:tmpl w:val="43546B76"/>
    <w:lvl w:ilvl="0" w:tplc="FCDC33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44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C48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622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246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A86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A0A2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FC95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D2F8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71CE"/>
    <w:multiLevelType w:val="hybridMultilevel"/>
    <w:tmpl w:val="5486F0D2"/>
    <w:lvl w:ilvl="0" w:tplc="32AA1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A56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DE66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C27D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83C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044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76E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A4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683F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95C1A"/>
    <w:multiLevelType w:val="hybridMultilevel"/>
    <w:tmpl w:val="EDAC6940"/>
    <w:lvl w:ilvl="0" w:tplc="4EA8F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727A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3CF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7217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C028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1EAD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1C58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385B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845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6A6BE"/>
    <w:multiLevelType w:val="hybridMultilevel"/>
    <w:tmpl w:val="EBEEB19A"/>
    <w:lvl w:ilvl="0" w:tplc="065AE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C9D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642D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667B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201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2E48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0EBC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9014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D2F2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653E9"/>
    <w:multiLevelType w:val="multilevel"/>
    <w:tmpl w:val="915E6E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590553"/>
    <w:multiLevelType w:val="hybridMultilevel"/>
    <w:tmpl w:val="71B0DE1E"/>
    <w:lvl w:ilvl="0" w:tplc="B0202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009D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B65C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CE05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A43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5209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A40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44B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3E69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122D0"/>
    <w:multiLevelType w:val="hybridMultilevel"/>
    <w:tmpl w:val="959053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FD6032"/>
    <w:multiLevelType w:val="hybridMultilevel"/>
    <w:tmpl w:val="B606747C"/>
    <w:lvl w:ilvl="0" w:tplc="5D7A7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BAFE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9894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28A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0064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B49B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1697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A53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9243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E2336"/>
    <w:multiLevelType w:val="multilevel"/>
    <w:tmpl w:val="062E88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4F7997"/>
    <w:multiLevelType w:val="hybridMultilevel"/>
    <w:tmpl w:val="F7668FB4"/>
    <w:lvl w:ilvl="0" w:tplc="83DAE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3E5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94FA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4C4A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E6F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FE7D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BC2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2451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D46C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0400F"/>
    <w:multiLevelType w:val="hybridMultilevel"/>
    <w:tmpl w:val="EE086C0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B7D0BF0"/>
    <w:multiLevelType w:val="multilevel"/>
    <w:tmpl w:val="5DC855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D80326"/>
    <w:multiLevelType w:val="multilevel"/>
    <w:tmpl w:val="0B24DD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AC9EF2"/>
    <w:multiLevelType w:val="hybridMultilevel"/>
    <w:tmpl w:val="EC844674"/>
    <w:lvl w:ilvl="0" w:tplc="38346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D6BA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92D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22D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E25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EEB9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AC0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9412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9CC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09303"/>
    <w:multiLevelType w:val="hybridMultilevel"/>
    <w:tmpl w:val="0DA49B70"/>
    <w:lvl w:ilvl="0" w:tplc="9954C0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5E86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C20C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78E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9A5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8E5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90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223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46F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EF35E"/>
    <w:multiLevelType w:val="hybridMultilevel"/>
    <w:tmpl w:val="695C6CE6"/>
    <w:lvl w:ilvl="0" w:tplc="56D0E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84AC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9E6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C2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48E1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3E4C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16F5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E2BB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021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12CBA"/>
    <w:multiLevelType w:val="hybridMultilevel"/>
    <w:tmpl w:val="794CE0E4"/>
    <w:lvl w:ilvl="0" w:tplc="267EF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AEF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8AA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C88F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64F5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928D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C9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16A4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3E9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54C44F"/>
    <w:multiLevelType w:val="hybridMultilevel"/>
    <w:tmpl w:val="C0E6DF56"/>
    <w:lvl w:ilvl="0" w:tplc="7794F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0EE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8E87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38C4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A9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EE0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8ED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BCC1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622B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606479">
    <w:abstractNumId w:val="20"/>
  </w:num>
  <w:num w:numId="2" w16cid:durableId="289943867">
    <w:abstractNumId w:val="1"/>
  </w:num>
  <w:num w:numId="3" w16cid:durableId="1594896197">
    <w:abstractNumId w:val="17"/>
  </w:num>
  <w:num w:numId="4" w16cid:durableId="1941182120">
    <w:abstractNumId w:val="8"/>
  </w:num>
  <w:num w:numId="5" w16cid:durableId="1276524815">
    <w:abstractNumId w:val="3"/>
  </w:num>
  <w:num w:numId="6" w16cid:durableId="720593643">
    <w:abstractNumId w:val="18"/>
  </w:num>
  <w:num w:numId="7" w16cid:durableId="302926717">
    <w:abstractNumId w:val="16"/>
  </w:num>
  <w:num w:numId="8" w16cid:durableId="1477528564">
    <w:abstractNumId w:val="5"/>
  </w:num>
  <w:num w:numId="9" w16cid:durableId="1585601028">
    <w:abstractNumId w:val="12"/>
  </w:num>
  <w:num w:numId="10" w16cid:durableId="152989489">
    <w:abstractNumId w:val="10"/>
  </w:num>
  <w:num w:numId="11" w16cid:durableId="1385134194">
    <w:abstractNumId w:val="19"/>
  </w:num>
  <w:num w:numId="12" w16cid:durableId="1617447282">
    <w:abstractNumId w:val="6"/>
  </w:num>
  <w:num w:numId="13" w16cid:durableId="1850484332">
    <w:abstractNumId w:val="4"/>
  </w:num>
  <w:num w:numId="14" w16cid:durableId="707603227">
    <w:abstractNumId w:val="0"/>
  </w:num>
  <w:num w:numId="15" w16cid:durableId="1892031129">
    <w:abstractNumId w:val="2"/>
  </w:num>
  <w:num w:numId="16" w16cid:durableId="1298223005">
    <w:abstractNumId w:val="13"/>
  </w:num>
  <w:num w:numId="17" w16cid:durableId="1099988217">
    <w:abstractNumId w:val="9"/>
  </w:num>
  <w:num w:numId="18" w16cid:durableId="1670716248">
    <w:abstractNumId w:val="11"/>
  </w:num>
  <w:num w:numId="19" w16cid:durableId="1264066867">
    <w:abstractNumId w:val="7"/>
  </w:num>
  <w:num w:numId="20" w16cid:durableId="1148329230">
    <w:abstractNumId w:val="15"/>
  </w:num>
  <w:num w:numId="21" w16cid:durableId="21293553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94"/>
    <w:rsid w:val="00013AD3"/>
    <w:rsid w:val="000224DF"/>
    <w:rsid w:val="00026B1F"/>
    <w:rsid w:val="0003363B"/>
    <w:rsid w:val="000458C9"/>
    <w:rsid w:val="00053A65"/>
    <w:rsid w:val="00063FE2"/>
    <w:rsid w:val="000706F7"/>
    <w:rsid w:val="00070908"/>
    <w:rsid w:val="00077139"/>
    <w:rsid w:val="00083C7A"/>
    <w:rsid w:val="000A5701"/>
    <w:rsid w:val="000C2702"/>
    <w:rsid w:val="000C5126"/>
    <w:rsid w:val="000E27A9"/>
    <w:rsid w:val="000E299E"/>
    <w:rsid w:val="000E5A5F"/>
    <w:rsid w:val="000F786F"/>
    <w:rsid w:val="001166CE"/>
    <w:rsid w:val="00130033"/>
    <w:rsid w:val="00164250"/>
    <w:rsid w:val="00164CE7"/>
    <w:rsid w:val="001723E4"/>
    <w:rsid w:val="00186D6E"/>
    <w:rsid w:val="001917F6"/>
    <w:rsid w:val="001A1044"/>
    <w:rsid w:val="001C0D40"/>
    <w:rsid w:val="001D79D5"/>
    <w:rsid w:val="002032FB"/>
    <w:rsid w:val="00205ADB"/>
    <w:rsid w:val="00226572"/>
    <w:rsid w:val="00231E8F"/>
    <w:rsid w:val="0023595C"/>
    <w:rsid w:val="002371D5"/>
    <w:rsid w:val="00245FB3"/>
    <w:rsid w:val="00252FA0"/>
    <w:rsid w:val="00261BCE"/>
    <w:rsid w:val="00271D6F"/>
    <w:rsid w:val="002933A1"/>
    <w:rsid w:val="00295A43"/>
    <w:rsid w:val="002B2ADD"/>
    <w:rsid w:val="002D103F"/>
    <w:rsid w:val="002D65E0"/>
    <w:rsid w:val="002F4741"/>
    <w:rsid w:val="003122FD"/>
    <w:rsid w:val="003138D9"/>
    <w:rsid w:val="003504EC"/>
    <w:rsid w:val="00361B3D"/>
    <w:rsid w:val="00370829"/>
    <w:rsid w:val="0037470C"/>
    <w:rsid w:val="003818BD"/>
    <w:rsid w:val="00387DDA"/>
    <w:rsid w:val="003B1942"/>
    <w:rsid w:val="003C1021"/>
    <w:rsid w:val="003C4885"/>
    <w:rsid w:val="003E04B2"/>
    <w:rsid w:val="003E5562"/>
    <w:rsid w:val="003F19DA"/>
    <w:rsid w:val="003F77EE"/>
    <w:rsid w:val="00402E96"/>
    <w:rsid w:val="004030AF"/>
    <w:rsid w:val="00437EF9"/>
    <w:rsid w:val="004A30A5"/>
    <w:rsid w:val="004C30A8"/>
    <w:rsid w:val="004D464D"/>
    <w:rsid w:val="004D702A"/>
    <w:rsid w:val="004E1ADF"/>
    <w:rsid w:val="00504D17"/>
    <w:rsid w:val="00512D61"/>
    <w:rsid w:val="005375F2"/>
    <w:rsid w:val="00537789"/>
    <w:rsid w:val="00541C11"/>
    <w:rsid w:val="005451B5"/>
    <w:rsid w:val="0054E6EF"/>
    <w:rsid w:val="0055220F"/>
    <w:rsid w:val="00552707"/>
    <w:rsid w:val="00563886"/>
    <w:rsid w:val="00565BEA"/>
    <w:rsid w:val="00570E98"/>
    <w:rsid w:val="0058295F"/>
    <w:rsid w:val="00582AB6"/>
    <w:rsid w:val="0058662D"/>
    <w:rsid w:val="005B0041"/>
    <w:rsid w:val="005C62D5"/>
    <w:rsid w:val="005D2B13"/>
    <w:rsid w:val="005E4739"/>
    <w:rsid w:val="00606BE6"/>
    <w:rsid w:val="00611D8E"/>
    <w:rsid w:val="0062165F"/>
    <w:rsid w:val="00621EB6"/>
    <w:rsid w:val="00631066"/>
    <w:rsid w:val="006347BB"/>
    <w:rsid w:val="00635794"/>
    <w:rsid w:val="00655FF5"/>
    <w:rsid w:val="00660DC1"/>
    <w:rsid w:val="00674A02"/>
    <w:rsid w:val="006D522F"/>
    <w:rsid w:val="006E5ECC"/>
    <w:rsid w:val="006F52A4"/>
    <w:rsid w:val="0070630A"/>
    <w:rsid w:val="0072474A"/>
    <w:rsid w:val="007253A7"/>
    <w:rsid w:val="0072652A"/>
    <w:rsid w:val="00726FCF"/>
    <w:rsid w:val="00730651"/>
    <w:rsid w:val="007457CB"/>
    <w:rsid w:val="007501B4"/>
    <w:rsid w:val="00761522"/>
    <w:rsid w:val="00762137"/>
    <w:rsid w:val="00765354"/>
    <w:rsid w:val="00775255"/>
    <w:rsid w:val="007808E7"/>
    <w:rsid w:val="00781B60"/>
    <w:rsid w:val="007C3A06"/>
    <w:rsid w:val="007C636B"/>
    <w:rsid w:val="007D013A"/>
    <w:rsid w:val="0080278F"/>
    <w:rsid w:val="00807138"/>
    <w:rsid w:val="008151BE"/>
    <w:rsid w:val="00824541"/>
    <w:rsid w:val="008730D1"/>
    <w:rsid w:val="00874569"/>
    <w:rsid w:val="00882950"/>
    <w:rsid w:val="008933BF"/>
    <w:rsid w:val="0089678B"/>
    <w:rsid w:val="008B3723"/>
    <w:rsid w:val="008B44AC"/>
    <w:rsid w:val="008C2362"/>
    <w:rsid w:val="008D2E29"/>
    <w:rsid w:val="008D5447"/>
    <w:rsid w:val="008E5737"/>
    <w:rsid w:val="008F200F"/>
    <w:rsid w:val="00905601"/>
    <w:rsid w:val="00925E55"/>
    <w:rsid w:val="009278A3"/>
    <w:rsid w:val="00931A34"/>
    <w:rsid w:val="0095161F"/>
    <w:rsid w:val="00953C83"/>
    <w:rsid w:val="009577DF"/>
    <w:rsid w:val="00961B87"/>
    <w:rsid w:val="0097511C"/>
    <w:rsid w:val="00981010"/>
    <w:rsid w:val="009A55DA"/>
    <w:rsid w:val="009A5A19"/>
    <w:rsid w:val="009A5CDA"/>
    <w:rsid w:val="009B36EC"/>
    <w:rsid w:val="009C1FBE"/>
    <w:rsid w:val="009D2C21"/>
    <w:rsid w:val="009D3790"/>
    <w:rsid w:val="009E1F97"/>
    <w:rsid w:val="009E5515"/>
    <w:rsid w:val="00A30E57"/>
    <w:rsid w:val="00A34F65"/>
    <w:rsid w:val="00A42487"/>
    <w:rsid w:val="00A50927"/>
    <w:rsid w:val="00A60E32"/>
    <w:rsid w:val="00A62C62"/>
    <w:rsid w:val="00A868F9"/>
    <w:rsid w:val="00A91A70"/>
    <w:rsid w:val="00A9391C"/>
    <w:rsid w:val="00AA3F7B"/>
    <w:rsid w:val="00AC081A"/>
    <w:rsid w:val="00AD0796"/>
    <w:rsid w:val="00AD513B"/>
    <w:rsid w:val="00AE5AF9"/>
    <w:rsid w:val="00AF3BF5"/>
    <w:rsid w:val="00B0194C"/>
    <w:rsid w:val="00B04ADE"/>
    <w:rsid w:val="00B052BC"/>
    <w:rsid w:val="00B0604E"/>
    <w:rsid w:val="00B103D7"/>
    <w:rsid w:val="00B21AD6"/>
    <w:rsid w:val="00B24193"/>
    <w:rsid w:val="00B2425E"/>
    <w:rsid w:val="00B3400E"/>
    <w:rsid w:val="00B71778"/>
    <w:rsid w:val="00B77D4E"/>
    <w:rsid w:val="00B77FC4"/>
    <w:rsid w:val="00BA1171"/>
    <w:rsid w:val="00BA31FA"/>
    <w:rsid w:val="00BA4446"/>
    <w:rsid w:val="00BB03D6"/>
    <w:rsid w:val="00BB471F"/>
    <w:rsid w:val="00BC3CBD"/>
    <w:rsid w:val="00BD21E3"/>
    <w:rsid w:val="00BE55FC"/>
    <w:rsid w:val="00BE7F37"/>
    <w:rsid w:val="00BF5E0E"/>
    <w:rsid w:val="00C0731C"/>
    <w:rsid w:val="00C07860"/>
    <w:rsid w:val="00C16781"/>
    <w:rsid w:val="00C20681"/>
    <w:rsid w:val="00C60412"/>
    <w:rsid w:val="00C64F8C"/>
    <w:rsid w:val="00C84E01"/>
    <w:rsid w:val="00C93711"/>
    <w:rsid w:val="00C94231"/>
    <w:rsid w:val="00C94D45"/>
    <w:rsid w:val="00CB6561"/>
    <w:rsid w:val="00CC5016"/>
    <w:rsid w:val="00CE755F"/>
    <w:rsid w:val="00CF0569"/>
    <w:rsid w:val="00D01964"/>
    <w:rsid w:val="00D2215A"/>
    <w:rsid w:val="00D47359"/>
    <w:rsid w:val="00D47F45"/>
    <w:rsid w:val="00D721AF"/>
    <w:rsid w:val="00D83D45"/>
    <w:rsid w:val="00DA1A62"/>
    <w:rsid w:val="00DA1AF5"/>
    <w:rsid w:val="00DB6D22"/>
    <w:rsid w:val="00DC0A39"/>
    <w:rsid w:val="00DD2608"/>
    <w:rsid w:val="00DE3193"/>
    <w:rsid w:val="00DF41C1"/>
    <w:rsid w:val="00DF57AC"/>
    <w:rsid w:val="00E06B23"/>
    <w:rsid w:val="00E114C1"/>
    <w:rsid w:val="00E14B8A"/>
    <w:rsid w:val="00E24A72"/>
    <w:rsid w:val="00E4409F"/>
    <w:rsid w:val="00E510DE"/>
    <w:rsid w:val="00E5152F"/>
    <w:rsid w:val="00E5714A"/>
    <w:rsid w:val="00E71C8B"/>
    <w:rsid w:val="00EA1BD6"/>
    <w:rsid w:val="00EA2232"/>
    <w:rsid w:val="00EB2C02"/>
    <w:rsid w:val="00EB72B6"/>
    <w:rsid w:val="00EC1339"/>
    <w:rsid w:val="00ED3984"/>
    <w:rsid w:val="00ED7DE8"/>
    <w:rsid w:val="00F01184"/>
    <w:rsid w:val="00F01643"/>
    <w:rsid w:val="00F0308A"/>
    <w:rsid w:val="00F30F9A"/>
    <w:rsid w:val="00F4574E"/>
    <w:rsid w:val="00F5101E"/>
    <w:rsid w:val="00F5164A"/>
    <w:rsid w:val="00F5597F"/>
    <w:rsid w:val="00F55CDB"/>
    <w:rsid w:val="00F571CF"/>
    <w:rsid w:val="00F626D5"/>
    <w:rsid w:val="00F66BA7"/>
    <w:rsid w:val="00F67905"/>
    <w:rsid w:val="00F820F6"/>
    <w:rsid w:val="00F92FC4"/>
    <w:rsid w:val="00F96C35"/>
    <w:rsid w:val="00FA0D71"/>
    <w:rsid w:val="00FB44C0"/>
    <w:rsid w:val="00FB5089"/>
    <w:rsid w:val="00FC7D37"/>
    <w:rsid w:val="00FC7E0E"/>
    <w:rsid w:val="00FE2098"/>
    <w:rsid w:val="00FE29C3"/>
    <w:rsid w:val="012E9B9E"/>
    <w:rsid w:val="012F0F5C"/>
    <w:rsid w:val="02A73A78"/>
    <w:rsid w:val="074563A0"/>
    <w:rsid w:val="078DB1AC"/>
    <w:rsid w:val="07B4E5CF"/>
    <w:rsid w:val="09954015"/>
    <w:rsid w:val="0B1C7C4F"/>
    <w:rsid w:val="0BC21C76"/>
    <w:rsid w:val="0C81D1FC"/>
    <w:rsid w:val="0E77645B"/>
    <w:rsid w:val="0E90446E"/>
    <w:rsid w:val="12E194E9"/>
    <w:rsid w:val="1400713E"/>
    <w:rsid w:val="16147C4E"/>
    <w:rsid w:val="16FCFFFB"/>
    <w:rsid w:val="171216B2"/>
    <w:rsid w:val="18FB338C"/>
    <w:rsid w:val="1904DFF8"/>
    <w:rsid w:val="1F2B2E20"/>
    <w:rsid w:val="1F3B3F0A"/>
    <w:rsid w:val="1F79420E"/>
    <w:rsid w:val="22CD298D"/>
    <w:rsid w:val="23978986"/>
    <w:rsid w:val="258C6823"/>
    <w:rsid w:val="265E73DD"/>
    <w:rsid w:val="26C69D27"/>
    <w:rsid w:val="280325C6"/>
    <w:rsid w:val="28577190"/>
    <w:rsid w:val="28EE08D0"/>
    <w:rsid w:val="2FA67BDE"/>
    <w:rsid w:val="2FE6FABE"/>
    <w:rsid w:val="3056C1C2"/>
    <w:rsid w:val="3085DB4E"/>
    <w:rsid w:val="36BBB067"/>
    <w:rsid w:val="389B825C"/>
    <w:rsid w:val="39DEB4CA"/>
    <w:rsid w:val="3A934260"/>
    <w:rsid w:val="3B501BB8"/>
    <w:rsid w:val="3EB6C75D"/>
    <w:rsid w:val="40113279"/>
    <w:rsid w:val="468887CF"/>
    <w:rsid w:val="46A781FF"/>
    <w:rsid w:val="471E67FE"/>
    <w:rsid w:val="473BC28D"/>
    <w:rsid w:val="499416EA"/>
    <w:rsid w:val="4D69E959"/>
    <w:rsid w:val="4F5AFF7B"/>
    <w:rsid w:val="5086869F"/>
    <w:rsid w:val="53C8D9D0"/>
    <w:rsid w:val="5521D2CE"/>
    <w:rsid w:val="5546BF7F"/>
    <w:rsid w:val="56C3B490"/>
    <w:rsid w:val="57481D9E"/>
    <w:rsid w:val="57EB277E"/>
    <w:rsid w:val="58AC6C47"/>
    <w:rsid w:val="59D8F71F"/>
    <w:rsid w:val="5A166EFD"/>
    <w:rsid w:val="5CE6B812"/>
    <w:rsid w:val="5EC18F50"/>
    <w:rsid w:val="600C1598"/>
    <w:rsid w:val="64A17836"/>
    <w:rsid w:val="66A08039"/>
    <w:rsid w:val="67AB98C5"/>
    <w:rsid w:val="6B93BB45"/>
    <w:rsid w:val="6E2223BC"/>
    <w:rsid w:val="6FEC1F9B"/>
    <w:rsid w:val="71C7DC59"/>
    <w:rsid w:val="7218CC8B"/>
    <w:rsid w:val="733CE793"/>
    <w:rsid w:val="760B8592"/>
    <w:rsid w:val="7A297951"/>
    <w:rsid w:val="7B569601"/>
    <w:rsid w:val="7BF500A6"/>
    <w:rsid w:val="7CEA803E"/>
    <w:rsid w:val="7D4D3594"/>
    <w:rsid w:val="7E61ECDE"/>
    <w:rsid w:val="7FF0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C3A59"/>
  <w15:chartTrackingRefBased/>
  <w15:docId w15:val="{7278E622-C1B3-459F-88E6-0E662FA87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8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uiPriority w:val="9"/>
    <w:qFormat/>
    <w:rsid w:val="28EE08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28EE08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12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681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20681"/>
  </w:style>
  <w:style w:type="paragraph" w:styleId="Footer">
    <w:name w:val="footer"/>
    <w:basedOn w:val="Normal"/>
    <w:link w:val="FooterChar"/>
    <w:uiPriority w:val="99"/>
    <w:unhideWhenUsed/>
    <w:rsid w:val="00C20681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20681"/>
  </w:style>
  <w:style w:type="paragraph" w:styleId="ListParagraph">
    <w:name w:val="List Paragraph"/>
    <w:basedOn w:val="Normal"/>
    <w:uiPriority w:val="34"/>
    <w:qFormat/>
    <w:rsid w:val="00F571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5E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5E0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12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  <UserInfo>
        <DisplayName>Scott Magers</DisplayName>
        <AccountId>12</AccountId>
        <AccountType/>
      </UserInfo>
    </SharedWithUsers>
    <_ip_UnifiedCompliancePolicyUIAction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1415E-5742-43D5-8390-C0BD5E55A2BD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2.xml><?xml version="1.0" encoding="utf-8"?>
<ds:datastoreItem xmlns:ds="http://schemas.openxmlformats.org/officeDocument/2006/customXml" ds:itemID="{A622A6DE-0BCE-485B-962C-FB640D03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302D14-AE69-4285-AE63-CCD53A6D66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700</Words>
  <Characters>4012</Characters>
  <Application>Microsoft Office Word</Application>
  <DocSecurity>0</DocSecurity>
  <Lines>100</Lines>
  <Paragraphs>88</Paragraphs>
  <ScaleCrop>false</ScaleCrop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5</cp:revision>
  <cp:lastPrinted>2025-10-21T00:17:00Z</cp:lastPrinted>
  <dcterms:created xsi:type="dcterms:W3CDTF">2025-10-21T00:21:00Z</dcterms:created>
  <dcterms:modified xsi:type="dcterms:W3CDTF">2025-10-21T00:35:00Z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MediaServiceImageTags">
    <vt:lpwstr/>
  </property>
</Properties>
</file>